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05E0" w14:textId="19D0CCA0" w:rsidR="00986387" w:rsidRDefault="00D26E24">
      <w:pPr>
        <w:spacing w:before="76"/>
        <w:ind w:left="108"/>
      </w:pPr>
      <w:r>
        <w:rPr>
          <w:b/>
        </w:rPr>
        <w:t>DECLARATION</w:t>
      </w:r>
      <w:r>
        <w:rPr>
          <w:b/>
          <w:spacing w:val="-5"/>
        </w:rPr>
        <w:t xml:space="preserve"> </w:t>
      </w:r>
      <w:r>
        <w:rPr>
          <w:b/>
        </w:rPr>
        <w:t>BY</w:t>
      </w:r>
      <w:r>
        <w:rPr>
          <w:b/>
          <w:spacing w:val="-4"/>
        </w:rPr>
        <w:t xml:space="preserve"> </w:t>
      </w:r>
      <w:r>
        <w:rPr>
          <w:b/>
        </w:rPr>
        <w:t>SHAREHOLDER</w:t>
      </w:r>
      <w:r>
        <w:rPr>
          <w:b/>
          <w:spacing w:val="-4"/>
        </w:rPr>
        <w:t xml:space="preserve"> </w:t>
      </w:r>
      <w:r>
        <w:t>made</w:t>
      </w:r>
      <w:r>
        <w:rPr>
          <w:spacing w:val="-3"/>
        </w:rPr>
        <w:t xml:space="preserve"> </w:t>
      </w:r>
      <w:r>
        <w:t>as</w:t>
      </w:r>
      <w:r>
        <w:rPr>
          <w:spacing w:val="-8"/>
        </w:rPr>
        <w:t xml:space="preserve"> </w:t>
      </w:r>
      <w:r>
        <w:t>of</w:t>
      </w:r>
      <w:r>
        <w:rPr>
          <w:spacing w:val="-3"/>
        </w:rPr>
        <w:t xml:space="preserve"> </w:t>
      </w:r>
      <w:r>
        <w:t>this</w:t>
      </w:r>
      <w:r>
        <w:rPr>
          <w:spacing w:val="-3"/>
        </w:rPr>
        <w:t xml:space="preserve"> </w:t>
      </w:r>
      <w:r w:rsidR="003549E5">
        <w:t>20</w:t>
      </w:r>
      <w:r>
        <w:rPr>
          <w:vertAlign w:val="superscript"/>
        </w:rPr>
        <w:t>th</w:t>
      </w:r>
      <w:r>
        <w:rPr>
          <w:spacing w:val="-4"/>
        </w:rPr>
        <w:t xml:space="preserve"> </w:t>
      </w:r>
      <w:r>
        <w:t>day</w:t>
      </w:r>
      <w:r>
        <w:rPr>
          <w:spacing w:val="-6"/>
        </w:rPr>
        <w:t xml:space="preserve"> </w:t>
      </w:r>
      <w:r>
        <w:t>of</w:t>
      </w:r>
      <w:r>
        <w:rPr>
          <w:spacing w:val="-3"/>
        </w:rPr>
        <w:t xml:space="preserve"> </w:t>
      </w:r>
      <w:r w:rsidR="003549E5">
        <w:t>January 2023</w:t>
      </w:r>
    </w:p>
    <w:p w14:paraId="25BD1F4B" w14:textId="77777777" w:rsidR="00986387" w:rsidRDefault="00986387">
      <w:pPr>
        <w:pStyle w:val="BodyText"/>
        <w:rPr>
          <w:sz w:val="24"/>
        </w:rPr>
      </w:pPr>
    </w:p>
    <w:p w14:paraId="63664D92" w14:textId="77777777" w:rsidR="00986387" w:rsidRDefault="00986387">
      <w:pPr>
        <w:pStyle w:val="BodyText"/>
        <w:spacing w:before="6"/>
        <w:rPr>
          <w:sz w:val="25"/>
        </w:rPr>
      </w:pPr>
    </w:p>
    <w:p w14:paraId="66BAC542" w14:textId="6288F0B8" w:rsidR="00986387" w:rsidRDefault="00D26E24">
      <w:pPr>
        <w:tabs>
          <w:tab w:val="left" w:pos="4428"/>
        </w:tabs>
        <w:ind w:left="4428" w:right="114" w:hanging="4320"/>
        <w:jc w:val="both"/>
      </w:pPr>
      <w:r>
        <w:rPr>
          <w:b/>
          <w:spacing w:val="-4"/>
        </w:rPr>
        <w:t>BY:</w:t>
      </w:r>
      <w:r>
        <w:rPr>
          <w:b/>
        </w:rPr>
        <w:tab/>
      </w:r>
      <w:r w:rsidR="007C213C">
        <w:rPr>
          <w:b/>
        </w:rPr>
        <w:t>Positron Canada Holding Corporation</w:t>
      </w:r>
      <w:r w:rsidR="00AD072C">
        <w:rPr>
          <w:b/>
        </w:rPr>
        <w:t xml:space="preserve"> and Wisefish Holdings Inc.</w:t>
      </w:r>
      <w:r w:rsidR="007C213C">
        <w:rPr>
          <w:b/>
        </w:rPr>
        <w:t xml:space="preserve">, </w:t>
      </w:r>
      <w:r>
        <w:t xml:space="preserve">of </w:t>
      </w:r>
      <w:r w:rsidR="007C213C">
        <w:t>Montreal</w:t>
      </w:r>
      <w:r>
        <w:t>, Quebec (hereinafter r</w:t>
      </w:r>
      <w:r w:rsidRPr="007C213C">
        <w:t xml:space="preserve">eferred to as </w:t>
      </w:r>
      <w:r>
        <w:t>the “</w:t>
      </w:r>
      <w:r>
        <w:rPr>
          <w:b/>
        </w:rPr>
        <w:t>Shareholder</w:t>
      </w:r>
      <w:r w:rsidR="00AD072C">
        <w:rPr>
          <w:b/>
        </w:rPr>
        <w:t>s</w:t>
      </w:r>
      <w:r>
        <w:t>”), the sole shareholder</w:t>
      </w:r>
      <w:r w:rsidR="00AD072C">
        <w:t>s</w:t>
      </w:r>
      <w:r>
        <w:t xml:space="preserve"> of Positron </w:t>
      </w:r>
      <w:r w:rsidR="0072654D">
        <w:t>Inc.</w:t>
      </w:r>
      <w:r>
        <w:t xml:space="preserve">, a corporation duly incorporated under the laws of </w:t>
      </w:r>
      <w:r w:rsidR="00F84AEF">
        <w:t>Quebec</w:t>
      </w:r>
      <w:r>
        <w:t>;</w:t>
      </w:r>
    </w:p>
    <w:p w14:paraId="262E7269" w14:textId="77777777" w:rsidR="00986387" w:rsidRDefault="00986387">
      <w:pPr>
        <w:pStyle w:val="BodyText"/>
        <w:rPr>
          <w:sz w:val="24"/>
        </w:rPr>
      </w:pPr>
    </w:p>
    <w:p w14:paraId="5EE7DC2B" w14:textId="77777777" w:rsidR="00986387" w:rsidRDefault="00986387">
      <w:pPr>
        <w:pStyle w:val="BodyText"/>
        <w:rPr>
          <w:sz w:val="19"/>
        </w:rPr>
      </w:pPr>
    </w:p>
    <w:p w14:paraId="2383DE00" w14:textId="55621F92" w:rsidR="00986387" w:rsidRPr="00D87193" w:rsidRDefault="00D26E24" w:rsidP="0072654D">
      <w:pPr>
        <w:pStyle w:val="BodyText"/>
        <w:spacing w:line="252" w:lineRule="exact"/>
        <w:ind w:left="648"/>
      </w:pPr>
      <w:bookmarkStart w:id="0" w:name="WHEREAS_Positron_Industries_Holding_Inc."/>
      <w:bookmarkEnd w:id="0"/>
      <w:r>
        <w:rPr>
          <w:b/>
        </w:rPr>
        <w:t>WHEREAS</w:t>
      </w:r>
      <w:r>
        <w:rPr>
          <w:b/>
          <w:spacing w:val="18"/>
        </w:rPr>
        <w:t xml:space="preserve"> </w:t>
      </w:r>
      <w:r w:rsidR="0072654D" w:rsidRPr="00D87193">
        <w:t>Positron Industries Inc</w:t>
      </w:r>
      <w:r w:rsidR="0072654D">
        <w:t xml:space="preserve"> </w:t>
      </w:r>
      <w:r>
        <w:t>was</w:t>
      </w:r>
      <w:r w:rsidRPr="00D87193">
        <w:t xml:space="preserve"> </w:t>
      </w:r>
      <w:r>
        <w:t>incorporated</w:t>
      </w:r>
      <w:r w:rsidR="0072654D">
        <w:t xml:space="preserve"> </w:t>
      </w:r>
      <w:r>
        <w:t>under</w:t>
      </w:r>
      <w:r w:rsidRPr="00D87193">
        <w:t xml:space="preserve"> </w:t>
      </w:r>
      <w:r w:rsidR="0072654D" w:rsidRPr="00D87193">
        <w:t xml:space="preserve">Part I of </w:t>
      </w:r>
      <w:r w:rsidRPr="00D87193">
        <w:t>the</w:t>
      </w:r>
      <w:r w:rsidR="0072654D" w:rsidRPr="00D87193">
        <w:t xml:space="preserve"> Quebec</w:t>
      </w:r>
      <w:r w:rsidRPr="00D87193">
        <w:t xml:space="preserve"> </w:t>
      </w:r>
      <w:r w:rsidR="0072654D" w:rsidRPr="00D87193">
        <w:t>Companies</w:t>
      </w:r>
      <w:r w:rsidRPr="00D87193">
        <w:t xml:space="preserve"> </w:t>
      </w:r>
      <w:r w:rsidRPr="00D87193">
        <w:t>Act</w:t>
      </w:r>
      <w:r w:rsidRPr="00D87193">
        <w:t xml:space="preserve"> </w:t>
      </w:r>
      <w:r>
        <w:t>on</w:t>
      </w:r>
      <w:r w:rsidRPr="00D87193">
        <w:t xml:space="preserve"> </w:t>
      </w:r>
      <w:r w:rsidR="0072654D">
        <w:t>Aug 9, 1970</w:t>
      </w:r>
      <w:r w:rsidRPr="00D87193">
        <w:t>;</w:t>
      </w:r>
    </w:p>
    <w:p w14:paraId="14E85AAD" w14:textId="7B84622E" w:rsidR="00986387" w:rsidRDefault="00986387">
      <w:pPr>
        <w:pStyle w:val="BodyText"/>
        <w:rPr>
          <w:sz w:val="21"/>
        </w:rPr>
      </w:pPr>
    </w:p>
    <w:p w14:paraId="0F5745C9" w14:textId="655824ED" w:rsidR="0072654D" w:rsidRDefault="0072654D" w:rsidP="0072654D">
      <w:pPr>
        <w:pStyle w:val="BodyText"/>
        <w:spacing w:line="252" w:lineRule="exact"/>
        <w:ind w:left="648"/>
        <w:rPr>
          <w:spacing w:val="-2"/>
        </w:rPr>
      </w:pPr>
      <w:r>
        <w:rPr>
          <w:b/>
        </w:rPr>
        <w:t>WHEREAS</w:t>
      </w:r>
      <w:r>
        <w:rPr>
          <w:b/>
          <w:spacing w:val="18"/>
        </w:rPr>
        <w:t xml:space="preserve"> </w:t>
      </w:r>
      <w:r>
        <w:t xml:space="preserve">Positron Industries Inc. declared a </w:t>
      </w:r>
      <w:r w:rsidR="00FA07FB" w:rsidRPr="00167FF1">
        <w:t xml:space="preserve">change </w:t>
      </w:r>
      <w:r w:rsidR="00FA07FB">
        <w:t xml:space="preserve">of name </w:t>
      </w:r>
      <w:r>
        <w:t>to Positron Inc. on August 26, 1981</w:t>
      </w:r>
      <w:r>
        <w:rPr>
          <w:spacing w:val="-2"/>
        </w:rPr>
        <w:t>;</w:t>
      </w:r>
    </w:p>
    <w:p w14:paraId="20B7788C" w14:textId="399853D3" w:rsidR="0072654D" w:rsidRDefault="0072654D">
      <w:pPr>
        <w:pStyle w:val="BodyText"/>
        <w:rPr>
          <w:sz w:val="21"/>
        </w:rPr>
      </w:pPr>
    </w:p>
    <w:p w14:paraId="221CE273" w14:textId="21B09275" w:rsidR="0072654D" w:rsidRDefault="0072654D" w:rsidP="0072654D">
      <w:pPr>
        <w:pStyle w:val="BodyText"/>
        <w:spacing w:line="252" w:lineRule="exact"/>
        <w:ind w:left="648"/>
      </w:pPr>
      <w:r>
        <w:rPr>
          <w:b/>
        </w:rPr>
        <w:t>WHEREAS</w:t>
      </w:r>
      <w:r>
        <w:rPr>
          <w:b/>
          <w:spacing w:val="18"/>
        </w:rPr>
        <w:t xml:space="preserve"> </w:t>
      </w:r>
      <w:r>
        <w:t>Positron Inc.</w:t>
      </w:r>
      <w:r>
        <w:t xml:space="preserve"> (the “Corporation)</w:t>
      </w:r>
      <w:r>
        <w:rPr>
          <w:spacing w:val="19"/>
        </w:rPr>
        <w:t xml:space="preserve"> </w:t>
      </w:r>
      <w:r>
        <w:t>was</w:t>
      </w:r>
      <w:r>
        <w:rPr>
          <w:spacing w:val="20"/>
        </w:rPr>
        <w:t xml:space="preserve"> </w:t>
      </w:r>
      <w:r>
        <w:t>continued</w:t>
      </w:r>
      <w:r>
        <w:rPr>
          <w:spacing w:val="20"/>
        </w:rPr>
        <w:t xml:space="preserve"> </w:t>
      </w:r>
      <w:r>
        <w:t>under</w:t>
      </w:r>
      <w:r>
        <w:rPr>
          <w:spacing w:val="19"/>
        </w:rPr>
        <w:t xml:space="preserve"> </w:t>
      </w:r>
      <w:r>
        <w:rPr>
          <w:spacing w:val="-5"/>
        </w:rPr>
        <w:t xml:space="preserve">Part 1A of the </w:t>
      </w:r>
    </w:p>
    <w:p w14:paraId="4928129E" w14:textId="093BCA3D" w:rsidR="0072654D" w:rsidRDefault="0072654D" w:rsidP="0072654D">
      <w:pPr>
        <w:spacing w:line="252" w:lineRule="exact"/>
        <w:ind w:left="648"/>
        <w:rPr>
          <w:spacing w:val="-2"/>
        </w:rPr>
      </w:pPr>
      <w:r>
        <w:rPr>
          <w:spacing w:val="-5"/>
        </w:rPr>
        <w:t>Quebec</w:t>
      </w:r>
      <w:r>
        <w:rPr>
          <w:i/>
          <w:spacing w:val="-4"/>
        </w:rPr>
        <w:t xml:space="preserve"> </w:t>
      </w:r>
      <w:r>
        <w:rPr>
          <w:i/>
        </w:rPr>
        <w:t>Companies</w:t>
      </w:r>
      <w:r>
        <w:rPr>
          <w:i/>
          <w:spacing w:val="-5"/>
        </w:rPr>
        <w:t xml:space="preserve"> </w:t>
      </w:r>
      <w:r>
        <w:rPr>
          <w:i/>
        </w:rPr>
        <w:t>Act</w:t>
      </w:r>
      <w:r>
        <w:rPr>
          <w:i/>
          <w:spacing w:val="-3"/>
        </w:rPr>
        <w:t xml:space="preserve"> </w:t>
      </w:r>
      <w:r>
        <w:t>on</w:t>
      </w:r>
      <w:r>
        <w:rPr>
          <w:spacing w:val="-8"/>
        </w:rPr>
        <w:t xml:space="preserve"> </w:t>
      </w:r>
      <w:r>
        <w:t>February 27, 1984</w:t>
      </w:r>
      <w:r>
        <w:rPr>
          <w:spacing w:val="-2"/>
        </w:rPr>
        <w:t>;</w:t>
      </w:r>
    </w:p>
    <w:p w14:paraId="3FA42FC7" w14:textId="77777777" w:rsidR="0072654D" w:rsidRDefault="0072654D">
      <w:pPr>
        <w:pStyle w:val="BodyText"/>
        <w:rPr>
          <w:sz w:val="21"/>
        </w:rPr>
      </w:pPr>
    </w:p>
    <w:p w14:paraId="30EB6CED" w14:textId="63C18331" w:rsidR="00986387" w:rsidRDefault="00D26E24">
      <w:pPr>
        <w:pStyle w:val="BodyText"/>
        <w:ind w:left="648"/>
      </w:pPr>
      <w:bookmarkStart w:id="1" w:name="WHEREAS_Reg_is_the_sole_shareholder_of_t"/>
      <w:bookmarkEnd w:id="1"/>
      <w:r>
        <w:rPr>
          <w:b/>
        </w:rPr>
        <w:t>WHEREAS</w:t>
      </w:r>
      <w:r>
        <w:rPr>
          <w:b/>
          <w:spacing w:val="-5"/>
        </w:rPr>
        <w:t xml:space="preserve"> </w:t>
      </w:r>
      <w:r w:rsidR="002340AB">
        <w:t>Positron Canada Holding Corporation</w:t>
      </w:r>
      <w:r w:rsidR="00346507">
        <w:t xml:space="preserve"> and Wisefish Holdings Inc. are</w:t>
      </w:r>
      <w:r>
        <w:rPr>
          <w:spacing w:val="-3"/>
        </w:rPr>
        <w:t xml:space="preserve"> </w:t>
      </w:r>
      <w:r>
        <w:t>the</w:t>
      </w:r>
      <w:r>
        <w:rPr>
          <w:spacing w:val="-6"/>
        </w:rPr>
        <w:t xml:space="preserve"> </w:t>
      </w:r>
      <w:r>
        <w:t>sole</w:t>
      </w:r>
      <w:r>
        <w:rPr>
          <w:spacing w:val="-4"/>
        </w:rPr>
        <w:t xml:space="preserve"> </w:t>
      </w:r>
      <w:r>
        <w:t>shareholder</w:t>
      </w:r>
      <w:r w:rsidR="00346507">
        <w:t>s</w:t>
      </w:r>
      <w:r>
        <w:rPr>
          <w:spacing w:val="-4"/>
        </w:rPr>
        <w:t xml:space="preserve"> </w:t>
      </w:r>
      <w:r>
        <w:t>of</w:t>
      </w:r>
      <w:r>
        <w:rPr>
          <w:spacing w:val="-3"/>
        </w:rPr>
        <w:t xml:space="preserve"> </w:t>
      </w:r>
      <w:r>
        <w:t>the</w:t>
      </w:r>
      <w:r>
        <w:rPr>
          <w:spacing w:val="-5"/>
        </w:rPr>
        <w:t xml:space="preserve"> </w:t>
      </w:r>
      <w:r>
        <w:rPr>
          <w:spacing w:val="-2"/>
        </w:rPr>
        <w:t>Corporation;</w:t>
      </w:r>
    </w:p>
    <w:p w14:paraId="52BE7DEA" w14:textId="77777777" w:rsidR="00986387" w:rsidRDefault="00986387">
      <w:pPr>
        <w:pStyle w:val="BodyText"/>
        <w:spacing w:before="9"/>
        <w:rPr>
          <w:sz w:val="20"/>
        </w:rPr>
      </w:pPr>
    </w:p>
    <w:p w14:paraId="70F14E39" w14:textId="2C1B4468" w:rsidR="00986387" w:rsidRDefault="00D26E24">
      <w:pPr>
        <w:pStyle w:val="BodyText"/>
        <w:ind w:left="108" w:right="114" w:firstLine="540"/>
        <w:jc w:val="both"/>
      </w:pPr>
      <w:r>
        <w:rPr>
          <w:b/>
        </w:rPr>
        <w:t xml:space="preserve">WHEREAS </w:t>
      </w:r>
      <w:r>
        <w:t>the Shareholder</w:t>
      </w:r>
      <w:r w:rsidR="003D4443">
        <w:t>s</w:t>
      </w:r>
      <w:r>
        <w:t xml:space="preserve"> ha</w:t>
      </w:r>
      <w:r w:rsidR="003D4443">
        <w:t>ve</w:t>
      </w:r>
      <w:r>
        <w:t xml:space="preserve"> made this Declaration in order to record the manner in</w:t>
      </w:r>
      <w:r>
        <w:rPr>
          <w:spacing w:val="40"/>
        </w:rPr>
        <w:t xml:space="preserve"> </w:t>
      </w:r>
      <w:r>
        <w:t>which the directors of the Corporation shall be elected;</w:t>
      </w:r>
    </w:p>
    <w:p w14:paraId="7452E733" w14:textId="77777777" w:rsidR="00986387" w:rsidRDefault="00986387">
      <w:pPr>
        <w:pStyle w:val="BodyText"/>
        <w:spacing w:before="10"/>
        <w:rPr>
          <w:sz w:val="21"/>
        </w:rPr>
      </w:pPr>
    </w:p>
    <w:p w14:paraId="2B7C9188" w14:textId="77777777" w:rsidR="00986387" w:rsidRDefault="00D26E24">
      <w:pPr>
        <w:pStyle w:val="BodyText"/>
        <w:spacing w:before="1"/>
        <w:ind w:left="108" w:right="115" w:firstLine="540"/>
        <w:jc w:val="both"/>
      </w:pPr>
      <w:r>
        <w:rPr>
          <w:b/>
        </w:rPr>
        <w:t xml:space="preserve">WHEREAS </w:t>
      </w:r>
      <w:r>
        <w:t>notice of this Declaration is hereby given to the Corporation so that it m</w:t>
      </w:r>
      <w:r>
        <w:t>ay have full notice of the arrangements set forth herein and agree to so act as to cause or permit, as the case may be, the provisions of this Declaration to be carried out and enforced;</w:t>
      </w:r>
    </w:p>
    <w:p w14:paraId="64E7C793" w14:textId="77777777" w:rsidR="00986387" w:rsidRDefault="00986387">
      <w:pPr>
        <w:pStyle w:val="BodyText"/>
        <w:rPr>
          <w:sz w:val="24"/>
        </w:rPr>
      </w:pPr>
    </w:p>
    <w:p w14:paraId="2AE042F2" w14:textId="77777777" w:rsidR="00986387" w:rsidRDefault="00986387">
      <w:pPr>
        <w:pStyle w:val="BodyText"/>
        <w:spacing w:before="10"/>
        <w:rPr>
          <w:sz w:val="18"/>
        </w:rPr>
      </w:pPr>
    </w:p>
    <w:p w14:paraId="78751102" w14:textId="77777777" w:rsidR="00986387" w:rsidRDefault="00D26E24">
      <w:pPr>
        <w:pStyle w:val="Heading1"/>
        <w:ind w:left="108" w:firstLine="0"/>
        <w:rPr>
          <w:u w:val="none"/>
        </w:rPr>
      </w:pPr>
      <w:r>
        <w:rPr>
          <w:u w:val="none"/>
        </w:rPr>
        <w:t>NOW</w:t>
      </w:r>
      <w:r>
        <w:rPr>
          <w:spacing w:val="-9"/>
          <w:u w:val="none"/>
        </w:rPr>
        <w:t xml:space="preserve"> </w:t>
      </w:r>
      <w:r>
        <w:rPr>
          <w:u w:val="none"/>
        </w:rPr>
        <w:t>THEREFORE</w:t>
      </w:r>
      <w:r>
        <w:rPr>
          <w:spacing w:val="-7"/>
          <w:u w:val="none"/>
        </w:rPr>
        <w:t xml:space="preserve"> </w:t>
      </w:r>
      <w:r>
        <w:rPr>
          <w:u w:val="none"/>
        </w:rPr>
        <w:t>THIS</w:t>
      </w:r>
      <w:r>
        <w:rPr>
          <w:spacing w:val="-7"/>
          <w:u w:val="none"/>
        </w:rPr>
        <w:t xml:space="preserve"> </w:t>
      </w:r>
      <w:r>
        <w:rPr>
          <w:u w:val="none"/>
        </w:rPr>
        <w:t>DECLARATION</w:t>
      </w:r>
      <w:r>
        <w:rPr>
          <w:spacing w:val="-6"/>
          <w:u w:val="none"/>
        </w:rPr>
        <w:t xml:space="preserve"> </w:t>
      </w:r>
      <w:r>
        <w:rPr>
          <w:spacing w:val="-2"/>
          <w:u w:val="none"/>
        </w:rPr>
        <w:t>WITNESSETH:</w:t>
      </w:r>
    </w:p>
    <w:p w14:paraId="3E1A646D" w14:textId="77777777" w:rsidR="00986387" w:rsidRDefault="00986387">
      <w:pPr>
        <w:pStyle w:val="BodyText"/>
        <w:spacing w:before="10"/>
        <w:rPr>
          <w:b/>
          <w:sz w:val="20"/>
        </w:rPr>
      </w:pPr>
    </w:p>
    <w:p w14:paraId="158B7641" w14:textId="77777777" w:rsidR="00986387" w:rsidRDefault="00D26E24">
      <w:pPr>
        <w:pStyle w:val="ListParagraph"/>
        <w:numPr>
          <w:ilvl w:val="0"/>
          <w:numId w:val="1"/>
        </w:numPr>
        <w:tabs>
          <w:tab w:val="left" w:pos="828"/>
          <w:tab w:val="left" w:pos="829"/>
        </w:tabs>
        <w:rPr>
          <w:b/>
        </w:rPr>
      </w:pPr>
      <w:r>
        <w:rPr>
          <w:b/>
          <w:u w:val="single"/>
        </w:rPr>
        <w:t>BOARD</w:t>
      </w:r>
      <w:r>
        <w:rPr>
          <w:b/>
          <w:spacing w:val="-3"/>
          <w:u w:val="single"/>
        </w:rPr>
        <w:t xml:space="preserve"> </w:t>
      </w:r>
      <w:r>
        <w:rPr>
          <w:b/>
          <w:u w:val="single"/>
        </w:rPr>
        <w:t>OF</w:t>
      </w:r>
      <w:r>
        <w:rPr>
          <w:b/>
          <w:spacing w:val="-3"/>
          <w:u w:val="single"/>
        </w:rPr>
        <w:t xml:space="preserve"> </w:t>
      </w:r>
      <w:r>
        <w:rPr>
          <w:b/>
          <w:spacing w:val="-2"/>
          <w:u w:val="single"/>
        </w:rPr>
        <w:t>DIRECTORS</w:t>
      </w:r>
    </w:p>
    <w:p w14:paraId="2244481F" w14:textId="77777777" w:rsidR="00986387" w:rsidRDefault="00986387">
      <w:pPr>
        <w:pStyle w:val="BodyText"/>
        <w:spacing w:before="10"/>
        <w:rPr>
          <w:b/>
          <w:sz w:val="12"/>
        </w:rPr>
      </w:pPr>
    </w:p>
    <w:p w14:paraId="308FA30E" w14:textId="77777777" w:rsidR="00986387" w:rsidRDefault="00D26E24">
      <w:pPr>
        <w:pStyle w:val="ListParagraph"/>
        <w:numPr>
          <w:ilvl w:val="1"/>
          <w:numId w:val="1"/>
        </w:numPr>
        <w:tabs>
          <w:tab w:val="left" w:pos="828"/>
          <w:tab w:val="left" w:pos="829"/>
        </w:tabs>
        <w:spacing w:before="94"/>
        <w:ind w:hanging="721"/>
      </w:pPr>
      <w:r>
        <w:t>The</w:t>
      </w:r>
      <w:r>
        <w:rPr>
          <w:spacing w:val="-8"/>
        </w:rPr>
        <w:t xml:space="preserve"> </w:t>
      </w:r>
      <w:r>
        <w:t>Board</w:t>
      </w:r>
      <w:r>
        <w:rPr>
          <w:spacing w:val="-4"/>
        </w:rPr>
        <w:t xml:space="preserve"> </w:t>
      </w:r>
      <w:r>
        <w:t>of</w:t>
      </w:r>
      <w:r>
        <w:rPr>
          <w:spacing w:val="-2"/>
        </w:rPr>
        <w:t xml:space="preserve"> </w:t>
      </w:r>
      <w:r>
        <w:t>Directors</w:t>
      </w:r>
      <w:r>
        <w:rPr>
          <w:spacing w:val="-3"/>
        </w:rPr>
        <w:t xml:space="preserve"> </w:t>
      </w:r>
      <w:r>
        <w:t>of</w:t>
      </w:r>
      <w:r>
        <w:rPr>
          <w:spacing w:val="-5"/>
        </w:rPr>
        <w:t xml:space="preserve"> </w:t>
      </w:r>
      <w:r>
        <w:t>the</w:t>
      </w:r>
      <w:r>
        <w:rPr>
          <w:spacing w:val="-4"/>
        </w:rPr>
        <w:t xml:space="preserve"> </w:t>
      </w:r>
      <w:r>
        <w:t>Corporation</w:t>
      </w:r>
      <w:r>
        <w:rPr>
          <w:spacing w:val="-5"/>
        </w:rPr>
        <w:t xml:space="preserve"> </w:t>
      </w:r>
      <w:r>
        <w:t>shall</w:t>
      </w:r>
      <w:r>
        <w:rPr>
          <w:spacing w:val="-4"/>
        </w:rPr>
        <w:t xml:space="preserve"> </w:t>
      </w:r>
      <w:r>
        <w:t>be</w:t>
      </w:r>
      <w:r>
        <w:rPr>
          <w:spacing w:val="-4"/>
        </w:rPr>
        <w:t xml:space="preserve"> </w:t>
      </w:r>
      <w:r>
        <w:t>composed</w:t>
      </w:r>
      <w:r>
        <w:rPr>
          <w:spacing w:val="-4"/>
        </w:rPr>
        <w:t xml:space="preserve"> </w:t>
      </w:r>
      <w:r>
        <w:t>of</w:t>
      </w:r>
      <w:r>
        <w:rPr>
          <w:spacing w:val="-2"/>
        </w:rPr>
        <w:t xml:space="preserve"> </w:t>
      </w:r>
      <w:r>
        <w:t>one</w:t>
      </w:r>
      <w:r>
        <w:rPr>
          <w:spacing w:val="-5"/>
        </w:rPr>
        <w:t xml:space="preserve"> </w:t>
      </w:r>
      <w:r>
        <w:t>(1)</w:t>
      </w:r>
      <w:r>
        <w:rPr>
          <w:spacing w:val="-2"/>
        </w:rPr>
        <w:t xml:space="preserve"> director.</w:t>
      </w:r>
    </w:p>
    <w:p w14:paraId="116F291B" w14:textId="77777777" w:rsidR="00986387" w:rsidRDefault="00986387">
      <w:pPr>
        <w:pStyle w:val="BodyText"/>
        <w:spacing w:before="9"/>
        <w:rPr>
          <w:sz w:val="20"/>
        </w:rPr>
      </w:pPr>
    </w:p>
    <w:p w14:paraId="70889C30" w14:textId="77777777" w:rsidR="00986387" w:rsidRDefault="00D26E24">
      <w:pPr>
        <w:pStyle w:val="ListParagraph"/>
        <w:numPr>
          <w:ilvl w:val="1"/>
          <w:numId w:val="1"/>
        </w:numPr>
        <w:tabs>
          <w:tab w:val="left" w:pos="829"/>
        </w:tabs>
        <w:ind w:right="118"/>
      </w:pPr>
      <w:r>
        <w:t>At all times, the sole Shareholder shall have the right to be represented on, and have elected to, the Board of Directors of the Corporation, one nominee.</w:t>
      </w:r>
    </w:p>
    <w:p w14:paraId="43DCE429" w14:textId="77777777" w:rsidR="00986387" w:rsidRDefault="00986387">
      <w:pPr>
        <w:pStyle w:val="BodyText"/>
        <w:spacing w:before="10"/>
        <w:rPr>
          <w:sz w:val="20"/>
        </w:rPr>
      </w:pPr>
    </w:p>
    <w:p w14:paraId="0C29C327" w14:textId="77777777" w:rsidR="00986387" w:rsidRDefault="00D26E24">
      <w:pPr>
        <w:pStyle w:val="BodyText"/>
        <w:ind w:left="828"/>
      </w:pPr>
      <w:r>
        <w:t>The</w:t>
      </w:r>
      <w:r>
        <w:rPr>
          <w:spacing w:val="-11"/>
        </w:rPr>
        <w:t xml:space="preserve"> </w:t>
      </w:r>
      <w:r>
        <w:t>first</w:t>
      </w:r>
      <w:r>
        <w:rPr>
          <w:spacing w:val="-2"/>
        </w:rPr>
        <w:t xml:space="preserve"> </w:t>
      </w:r>
      <w:r>
        <w:t>nominee</w:t>
      </w:r>
      <w:r>
        <w:rPr>
          <w:spacing w:val="-4"/>
        </w:rPr>
        <w:t xml:space="preserve"> </w:t>
      </w:r>
      <w:r>
        <w:t>appointed</w:t>
      </w:r>
      <w:r>
        <w:rPr>
          <w:spacing w:val="-5"/>
        </w:rPr>
        <w:t xml:space="preserve"> </w:t>
      </w:r>
      <w:r>
        <w:t>by</w:t>
      </w:r>
      <w:r>
        <w:rPr>
          <w:spacing w:val="-6"/>
        </w:rPr>
        <w:t xml:space="preserve"> </w:t>
      </w:r>
      <w:r>
        <w:t>Reg</w:t>
      </w:r>
      <w:r>
        <w:rPr>
          <w:spacing w:val="-1"/>
        </w:rPr>
        <w:t xml:space="preserve"> </w:t>
      </w:r>
      <w:r>
        <w:t>shall</w:t>
      </w:r>
      <w:r>
        <w:rPr>
          <w:spacing w:val="-4"/>
        </w:rPr>
        <w:t xml:space="preserve"> </w:t>
      </w:r>
      <w:r>
        <w:t>be</w:t>
      </w:r>
      <w:r>
        <w:rPr>
          <w:spacing w:val="-6"/>
        </w:rPr>
        <w:t xml:space="preserve"> </w:t>
      </w:r>
      <w:r>
        <w:t>Reginald</w:t>
      </w:r>
      <w:r>
        <w:rPr>
          <w:spacing w:val="-8"/>
        </w:rPr>
        <w:t xml:space="preserve"> </w:t>
      </w:r>
      <w:r>
        <w:rPr>
          <w:spacing w:val="-2"/>
        </w:rPr>
        <w:t>Weiser.</w:t>
      </w:r>
    </w:p>
    <w:p w14:paraId="393062DF" w14:textId="77777777" w:rsidR="00986387" w:rsidRDefault="00986387">
      <w:pPr>
        <w:pStyle w:val="BodyText"/>
        <w:spacing w:before="9"/>
        <w:rPr>
          <w:sz w:val="20"/>
        </w:rPr>
      </w:pPr>
    </w:p>
    <w:p w14:paraId="104DC53A" w14:textId="2C162AC6" w:rsidR="00986387" w:rsidRDefault="00D26E24">
      <w:pPr>
        <w:pStyle w:val="ListParagraph"/>
        <w:numPr>
          <w:ilvl w:val="1"/>
          <w:numId w:val="1"/>
        </w:numPr>
        <w:tabs>
          <w:tab w:val="left" w:pos="829"/>
        </w:tabs>
        <w:ind w:right="114" w:hanging="721"/>
      </w:pPr>
      <w:r>
        <w:t>If a vacancy on the Board of Directors arises due to the inability of Reg to act for any</w:t>
      </w:r>
      <w:r>
        <w:rPr>
          <w:spacing w:val="40"/>
        </w:rPr>
        <w:t xml:space="preserve"> </w:t>
      </w:r>
      <w:r>
        <w:t>reason whatsoever, including death or incapacity, in accordance with section 1.2 hereof, such vacancy shall b</w:t>
      </w:r>
      <w:r>
        <w:t xml:space="preserve">e filled by the appointment of </w:t>
      </w:r>
      <w:r w:rsidR="00860D62">
        <w:t>Robie Hockenstein</w:t>
      </w:r>
      <w:r>
        <w:t xml:space="preserve">, CPA, </w:t>
      </w:r>
      <w:r w:rsidR="00860D62">
        <w:t>MBA</w:t>
      </w:r>
      <w:r>
        <w:t xml:space="preserve"> as director.</w:t>
      </w:r>
    </w:p>
    <w:p w14:paraId="12940F1A" w14:textId="77777777" w:rsidR="00986387" w:rsidRDefault="00986387">
      <w:pPr>
        <w:pStyle w:val="BodyText"/>
        <w:rPr>
          <w:sz w:val="21"/>
        </w:rPr>
      </w:pPr>
    </w:p>
    <w:p w14:paraId="5514016E" w14:textId="1DEB38DA" w:rsidR="00986387" w:rsidRDefault="00D26E24">
      <w:pPr>
        <w:pStyle w:val="ListParagraph"/>
        <w:numPr>
          <w:ilvl w:val="1"/>
          <w:numId w:val="1"/>
        </w:numPr>
        <w:tabs>
          <w:tab w:val="left" w:pos="829"/>
        </w:tabs>
        <w:ind w:right="112"/>
      </w:pPr>
      <w:r>
        <w:t xml:space="preserve">In my capacity as sole shareholder of the Corporation, I hereby resolve that </w:t>
      </w:r>
      <w:r w:rsidR="000E5EDC">
        <w:t xml:space="preserve">Robie Hockenstein, CPA, MBA </w:t>
      </w:r>
      <w:r>
        <w:t>is elected as director of the Corporation effective upon Reginald Weiser being</w:t>
      </w:r>
      <w:r>
        <w:t xml:space="preserve"> unable or ceasing to act as director of the Corporation for any reason whatsoever, provided that the said </w:t>
      </w:r>
      <w:r w:rsidR="00CA57F5">
        <w:t xml:space="preserve">Robie Hockenstein </w:t>
      </w:r>
      <w:r>
        <w:t xml:space="preserve">is employed by the Corporation or any of its subsidiaries or affiliates at such time. I further authorize the said </w:t>
      </w:r>
      <w:r w:rsidR="00CA57F5">
        <w:t xml:space="preserve">Robie Hockenstein </w:t>
      </w:r>
      <w:r>
        <w:t>to sign such documents and do such things as may be necessary or useful to give effect to the foregoing, including, without limitation, giving notice of the change of directors.</w:t>
      </w:r>
    </w:p>
    <w:p w14:paraId="7B1B3998" w14:textId="77777777" w:rsidR="00C77A23" w:rsidRDefault="00C77A23">
      <w:pPr>
        <w:rPr>
          <w:b/>
          <w:bCs/>
          <w:spacing w:val="-2"/>
          <w:u w:val="single" w:color="000000"/>
        </w:rPr>
      </w:pPr>
      <w:r>
        <w:rPr>
          <w:spacing w:val="-2"/>
        </w:rPr>
        <w:br w:type="page"/>
      </w:r>
    </w:p>
    <w:p w14:paraId="21F13C7B" w14:textId="4F6BF177" w:rsidR="00986387" w:rsidRDefault="00D26E24">
      <w:pPr>
        <w:pStyle w:val="Heading1"/>
        <w:numPr>
          <w:ilvl w:val="0"/>
          <w:numId w:val="1"/>
        </w:numPr>
        <w:tabs>
          <w:tab w:val="left" w:pos="828"/>
          <w:tab w:val="left" w:pos="829"/>
        </w:tabs>
        <w:rPr>
          <w:u w:val="none"/>
        </w:rPr>
      </w:pPr>
      <w:r>
        <w:rPr>
          <w:spacing w:val="-2"/>
        </w:rPr>
        <w:lastRenderedPageBreak/>
        <w:t>MANAGEMENT</w:t>
      </w:r>
    </w:p>
    <w:p w14:paraId="3EA9FAE6" w14:textId="77777777" w:rsidR="00986387" w:rsidRDefault="00986387">
      <w:pPr>
        <w:pStyle w:val="BodyText"/>
        <w:spacing w:before="10"/>
        <w:rPr>
          <w:b/>
          <w:sz w:val="12"/>
        </w:rPr>
      </w:pPr>
    </w:p>
    <w:p w14:paraId="1A0B1695" w14:textId="77777777" w:rsidR="00986387" w:rsidRDefault="00D26E24">
      <w:pPr>
        <w:pStyle w:val="ListParagraph"/>
        <w:numPr>
          <w:ilvl w:val="1"/>
          <w:numId w:val="1"/>
        </w:numPr>
        <w:tabs>
          <w:tab w:val="left" w:pos="828"/>
          <w:tab w:val="left" w:pos="829"/>
        </w:tabs>
        <w:spacing w:before="94" w:line="252" w:lineRule="exact"/>
        <w:ind w:hanging="721"/>
      </w:pPr>
      <w:r>
        <w:t>I</w:t>
      </w:r>
      <w:r>
        <w:rPr>
          <w:spacing w:val="-3"/>
        </w:rPr>
        <w:t xml:space="preserve"> </w:t>
      </w:r>
      <w:r>
        <w:t>hereby</w:t>
      </w:r>
      <w:r>
        <w:rPr>
          <w:spacing w:val="-3"/>
        </w:rPr>
        <w:t xml:space="preserve"> </w:t>
      </w:r>
      <w:r>
        <w:t>appoint</w:t>
      </w:r>
      <w:r>
        <w:rPr>
          <w:spacing w:val="-3"/>
        </w:rPr>
        <w:t xml:space="preserve"> </w:t>
      </w:r>
      <w:r>
        <w:t>the</w:t>
      </w:r>
      <w:r>
        <w:rPr>
          <w:spacing w:val="-1"/>
        </w:rPr>
        <w:t xml:space="preserve"> </w:t>
      </w:r>
      <w:r>
        <w:t>director</w:t>
      </w:r>
      <w:r>
        <w:rPr>
          <w:spacing w:val="-2"/>
        </w:rPr>
        <w:t xml:space="preserve"> </w:t>
      </w:r>
      <w:r>
        <w:t>of</w:t>
      </w:r>
      <w:r>
        <w:rPr>
          <w:spacing w:val="-1"/>
        </w:rPr>
        <w:t xml:space="preserve"> </w:t>
      </w:r>
      <w:r>
        <w:t>the</w:t>
      </w:r>
      <w:r>
        <w:rPr>
          <w:spacing w:val="-4"/>
        </w:rPr>
        <w:t xml:space="preserve"> </w:t>
      </w:r>
      <w:r>
        <w:t>Corporation</w:t>
      </w:r>
      <w:r>
        <w:rPr>
          <w:spacing w:val="-2"/>
        </w:rPr>
        <w:t xml:space="preserve"> </w:t>
      </w:r>
      <w:r>
        <w:t>elected</w:t>
      </w:r>
      <w:r>
        <w:rPr>
          <w:spacing w:val="-1"/>
        </w:rPr>
        <w:t xml:space="preserve"> </w:t>
      </w:r>
      <w:r>
        <w:t>in</w:t>
      </w:r>
      <w:r>
        <w:rPr>
          <w:spacing w:val="-1"/>
        </w:rPr>
        <w:t xml:space="preserve"> </w:t>
      </w:r>
      <w:r>
        <w:t>accordance</w:t>
      </w:r>
      <w:r>
        <w:rPr>
          <w:spacing w:val="-5"/>
        </w:rPr>
        <w:t xml:space="preserve"> </w:t>
      </w:r>
      <w:r>
        <w:t>with</w:t>
      </w:r>
      <w:r>
        <w:rPr>
          <w:spacing w:val="-1"/>
        </w:rPr>
        <w:t xml:space="preserve"> </w:t>
      </w:r>
      <w:r>
        <w:t>sections</w:t>
      </w:r>
      <w:r>
        <w:rPr>
          <w:spacing w:val="-3"/>
        </w:rPr>
        <w:t xml:space="preserve"> </w:t>
      </w:r>
      <w:r>
        <w:t>1.2</w:t>
      </w:r>
      <w:r>
        <w:rPr>
          <w:spacing w:val="-4"/>
        </w:rPr>
        <w:t xml:space="preserve"> </w:t>
      </w:r>
      <w:r>
        <w:rPr>
          <w:spacing w:val="-5"/>
        </w:rPr>
        <w:t>and</w:t>
      </w:r>
    </w:p>
    <w:p w14:paraId="366E217B" w14:textId="77777777" w:rsidR="00986387" w:rsidRDefault="00D26E24">
      <w:pPr>
        <w:pStyle w:val="BodyText"/>
        <w:ind w:left="828" w:right="116"/>
      </w:pPr>
      <w:r>
        <w:t>1.3 above to act as President of the Corporation and to supervise and manage all aspects of the Corporation’s business without any restrictions thereon.</w:t>
      </w:r>
    </w:p>
    <w:p w14:paraId="14325734" w14:textId="77777777" w:rsidR="00986387" w:rsidRDefault="00986387"/>
    <w:p w14:paraId="6C4832B2" w14:textId="77777777" w:rsidR="00986387" w:rsidRDefault="00D26E24">
      <w:pPr>
        <w:pStyle w:val="Heading1"/>
        <w:numPr>
          <w:ilvl w:val="0"/>
          <w:numId w:val="1"/>
        </w:numPr>
        <w:tabs>
          <w:tab w:val="left" w:pos="828"/>
          <w:tab w:val="left" w:pos="829"/>
        </w:tabs>
        <w:spacing w:before="94"/>
        <w:rPr>
          <w:u w:val="none"/>
        </w:rPr>
      </w:pPr>
      <w:r>
        <w:t>GENERAL</w:t>
      </w:r>
      <w:r>
        <w:rPr>
          <w:spacing w:val="-8"/>
        </w:rPr>
        <w:t xml:space="preserve"> </w:t>
      </w:r>
      <w:r>
        <w:rPr>
          <w:spacing w:val="-2"/>
        </w:rPr>
        <w:t>PROVISIONS</w:t>
      </w:r>
    </w:p>
    <w:p w14:paraId="28CDBDFE" w14:textId="77777777" w:rsidR="00986387" w:rsidRDefault="00986387">
      <w:pPr>
        <w:pStyle w:val="BodyText"/>
        <w:spacing w:before="10"/>
        <w:rPr>
          <w:b/>
          <w:sz w:val="12"/>
        </w:rPr>
      </w:pPr>
    </w:p>
    <w:p w14:paraId="77FE7F54" w14:textId="77777777" w:rsidR="00986387" w:rsidRDefault="00D26E24">
      <w:pPr>
        <w:pStyle w:val="ListParagraph"/>
        <w:numPr>
          <w:ilvl w:val="1"/>
          <w:numId w:val="1"/>
        </w:numPr>
        <w:tabs>
          <w:tab w:val="left" w:pos="829"/>
        </w:tabs>
        <w:spacing w:before="93"/>
        <w:ind w:right="114"/>
      </w:pPr>
      <w:r>
        <w:rPr>
          <w:b/>
          <w:u w:val="single"/>
        </w:rPr>
        <w:t>Applicable Law</w:t>
      </w:r>
      <w:r>
        <w:rPr>
          <w:b/>
        </w:rPr>
        <w:t xml:space="preserve"> </w:t>
      </w:r>
      <w:r>
        <w:t>This Declaratio</w:t>
      </w:r>
      <w:r>
        <w:t>n shall be governed by and construed in accordance with the laws of the Province of Quebec.</w:t>
      </w:r>
    </w:p>
    <w:p w14:paraId="7967B359" w14:textId="77777777" w:rsidR="00986387" w:rsidRDefault="00986387">
      <w:pPr>
        <w:pStyle w:val="BodyText"/>
        <w:spacing w:before="8"/>
        <w:rPr>
          <w:sz w:val="20"/>
        </w:rPr>
      </w:pPr>
    </w:p>
    <w:p w14:paraId="1A5844A9" w14:textId="77777777" w:rsidR="00986387" w:rsidRDefault="00D26E24">
      <w:pPr>
        <w:pStyle w:val="ListParagraph"/>
        <w:numPr>
          <w:ilvl w:val="1"/>
          <w:numId w:val="1"/>
        </w:numPr>
        <w:tabs>
          <w:tab w:val="left" w:pos="829"/>
        </w:tabs>
        <w:ind w:right="114"/>
      </w:pPr>
      <w:r>
        <w:rPr>
          <w:b/>
          <w:u w:val="single"/>
        </w:rPr>
        <w:t>Severability</w:t>
      </w:r>
      <w:r>
        <w:rPr>
          <w:b/>
        </w:rPr>
        <w:t xml:space="preserve"> </w:t>
      </w:r>
      <w:r>
        <w:t>If any covenant, term or provision hereof is determined to be void or unenforceable in whole or in part, it shall not be deemed to affect or impair th</w:t>
      </w:r>
      <w:r>
        <w:t>e validity of any other covenant, term or provision of this Declaration, and all sections, subsections, paragraphs and subparagraphs hereof are declared to be separate and distinct covenants, terms or provisions, as the case may be.</w:t>
      </w:r>
    </w:p>
    <w:p w14:paraId="474ECD74" w14:textId="77777777" w:rsidR="00986387" w:rsidRDefault="00986387">
      <w:pPr>
        <w:pStyle w:val="BodyText"/>
        <w:spacing w:before="10"/>
        <w:rPr>
          <w:sz w:val="20"/>
        </w:rPr>
      </w:pPr>
    </w:p>
    <w:p w14:paraId="352CAE9D" w14:textId="77777777" w:rsidR="00986387" w:rsidRDefault="00D26E24">
      <w:pPr>
        <w:pStyle w:val="ListParagraph"/>
        <w:numPr>
          <w:ilvl w:val="1"/>
          <w:numId w:val="1"/>
        </w:numPr>
        <w:tabs>
          <w:tab w:val="left" w:pos="829"/>
        </w:tabs>
        <w:ind w:right="117"/>
      </w:pPr>
      <w:r>
        <w:rPr>
          <w:b/>
          <w:u w:val="single"/>
        </w:rPr>
        <w:t>Headings</w:t>
      </w:r>
      <w:r>
        <w:rPr>
          <w:b/>
        </w:rPr>
        <w:t xml:space="preserve"> </w:t>
      </w:r>
      <w:r>
        <w:t xml:space="preserve">The headings </w:t>
      </w:r>
      <w:r>
        <w:t>contained in this Declaration are for reference purposes only and shall not affect the meaning or interpretation of this Declaration.</w:t>
      </w:r>
    </w:p>
    <w:p w14:paraId="0E337DDA" w14:textId="77777777" w:rsidR="00986387" w:rsidRDefault="00986387">
      <w:pPr>
        <w:pStyle w:val="BodyText"/>
        <w:spacing w:before="11"/>
        <w:rPr>
          <w:sz w:val="20"/>
        </w:rPr>
      </w:pPr>
    </w:p>
    <w:p w14:paraId="686FCC3D" w14:textId="77777777" w:rsidR="00986387" w:rsidRDefault="00D26E24">
      <w:pPr>
        <w:pStyle w:val="ListParagraph"/>
        <w:numPr>
          <w:ilvl w:val="1"/>
          <w:numId w:val="1"/>
        </w:numPr>
        <w:tabs>
          <w:tab w:val="left" w:pos="829"/>
        </w:tabs>
        <w:ind w:right="113"/>
      </w:pPr>
      <w:r>
        <w:rPr>
          <w:b/>
          <w:u w:val="single"/>
        </w:rPr>
        <w:t>Gender, Etc.</w:t>
      </w:r>
      <w:r>
        <w:rPr>
          <w:b/>
        </w:rPr>
        <w:t xml:space="preserve"> </w:t>
      </w:r>
      <w:r>
        <w:t xml:space="preserve">In construing this Declaration, words in the singular shall include the plural and vice-versa, and </w:t>
      </w:r>
      <w:r>
        <w:t>words importing the feminine shall include the masculine and the neuter</w:t>
      </w:r>
      <w:r>
        <w:rPr>
          <w:spacing w:val="40"/>
        </w:rPr>
        <w:t xml:space="preserve"> </w:t>
      </w:r>
      <w:r>
        <w:t>and</w:t>
      </w:r>
      <w:r>
        <w:rPr>
          <w:spacing w:val="40"/>
        </w:rPr>
        <w:t xml:space="preserve"> </w:t>
      </w:r>
      <w:r>
        <w:t>vice-versa,</w:t>
      </w:r>
      <w:r>
        <w:rPr>
          <w:spacing w:val="40"/>
        </w:rPr>
        <w:t xml:space="preserve"> </w:t>
      </w:r>
      <w:r>
        <w:t>and</w:t>
      </w:r>
      <w:r>
        <w:rPr>
          <w:spacing w:val="40"/>
        </w:rPr>
        <w:t xml:space="preserve"> </w:t>
      </w:r>
      <w:r>
        <w:t>words</w:t>
      </w:r>
      <w:r>
        <w:rPr>
          <w:spacing w:val="40"/>
        </w:rPr>
        <w:t xml:space="preserve"> </w:t>
      </w:r>
      <w:r>
        <w:t>importing</w:t>
      </w:r>
      <w:r>
        <w:rPr>
          <w:spacing w:val="40"/>
        </w:rPr>
        <w:t xml:space="preserve"> </w:t>
      </w:r>
      <w:r>
        <w:t>persons</w:t>
      </w:r>
      <w:r>
        <w:rPr>
          <w:spacing w:val="40"/>
        </w:rPr>
        <w:t xml:space="preserve"> </w:t>
      </w:r>
      <w:r>
        <w:t>shall</w:t>
      </w:r>
      <w:r>
        <w:rPr>
          <w:spacing w:val="40"/>
        </w:rPr>
        <w:t xml:space="preserve"> </w:t>
      </w:r>
      <w:r>
        <w:t>include</w:t>
      </w:r>
      <w:r>
        <w:rPr>
          <w:spacing w:val="40"/>
        </w:rPr>
        <w:t xml:space="preserve"> </w:t>
      </w:r>
      <w:r>
        <w:t>corporations</w:t>
      </w:r>
      <w:r>
        <w:rPr>
          <w:spacing w:val="40"/>
        </w:rPr>
        <w:t xml:space="preserve"> </w:t>
      </w:r>
      <w:r>
        <w:t>and vice-versa. Words such as “hereunder”, “hereto”, “hereof” and “herein”, and other words commencing with “here”, shall unless the context clearly indicates the contrary, refer to the whole of this Declaration and not to any particular section or part th</w:t>
      </w:r>
      <w:r>
        <w:t>ereof.</w:t>
      </w:r>
    </w:p>
    <w:p w14:paraId="23FB3B45" w14:textId="77777777" w:rsidR="00986387" w:rsidRDefault="00986387">
      <w:pPr>
        <w:pStyle w:val="BodyText"/>
        <w:spacing w:before="11"/>
        <w:rPr>
          <w:sz w:val="20"/>
        </w:rPr>
      </w:pPr>
    </w:p>
    <w:p w14:paraId="781D8A40" w14:textId="77777777" w:rsidR="00986387" w:rsidRDefault="00D26E24">
      <w:pPr>
        <w:pStyle w:val="ListParagraph"/>
        <w:numPr>
          <w:ilvl w:val="1"/>
          <w:numId w:val="1"/>
        </w:numPr>
        <w:tabs>
          <w:tab w:val="left" w:pos="828"/>
          <w:tab w:val="left" w:pos="829"/>
        </w:tabs>
        <w:ind w:hanging="721"/>
      </w:pPr>
      <w:r>
        <w:rPr>
          <w:b/>
          <w:u w:val="single"/>
        </w:rPr>
        <w:t>Amendments</w:t>
      </w:r>
      <w:r>
        <w:rPr>
          <w:b/>
          <w:spacing w:val="-9"/>
        </w:rPr>
        <w:t xml:space="preserve"> </w:t>
      </w:r>
      <w:r>
        <w:t>This</w:t>
      </w:r>
      <w:r>
        <w:rPr>
          <w:spacing w:val="-3"/>
        </w:rPr>
        <w:t xml:space="preserve"> </w:t>
      </w:r>
      <w:r>
        <w:t>Declaration</w:t>
      </w:r>
      <w:r>
        <w:rPr>
          <w:spacing w:val="-6"/>
        </w:rPr>
        <w:t xml:space="preserve"> </w:t>
      </w:r>
      <w:r>
        <w:t>may</w:t>
      </w:r>
      <w:r>
        <w:rPr>
          <w:spacing w:val="-7"/>
        </w:rPr>
        <w:t xml:space="preserve"> </w:t>
      </w:r>
      <w:r>
        <w:t>be</w:t>
      </w:r>
      <w:r>
        <w:rPr>
          <w:spacing w:val="-4"/>
        </w:rPr>
        <w:t xml:space="preserve"> </w:t>
      </w:r>
      <w:r>
        <w:t>amended</w:t>
      </w:r>
      <w:r>
        <w:rPr>
          <w:spacing w:val="-6"/>
        </w:rPr>
        <w:t xml:space="preserve"> </w:t>
      </w:r>
      <w:r>
        <w:t>only</w:t>
      </w:r>
      <w:r>
        <w:rPr>
          <w:spacing w:val="-6"/>
        </w:rPr>
        <w:t xml:space="preserve"> </w:t>
      </w:r>
      <w:r>
        <w:t>by</w:t>
      </w:r>
      <w:r>
        <w:rPr>
          <w:spacing w:val="-7"/>
        </w:rPr>
        <w:t xml:space="preserve"> </w:t>
      </w:r>
      <w:r>
        <w:t>the</w:t>
      </w:r>
      <w:r>
        <w:rPr>
          <w:spacing w:val="-4"/>
        </w:rPr>
        <w:t xml:space="preserve"> </w:t>
      </w:r>
      <w:r>
        <w:t>sole</w:t>
      </w:r>
      <w:r>
        <w:rPr>
          <w:spacing w:val="-4"/>
        </w:rPr>
        <w:t xml:space="preserve"> </w:t>
      </w:r>
      <w:r>
        <w:t>Shareholder</w:t>
      </w:r>
      <w:r>
        <w:rPr>
          <w:spacing w:val="-3"/>
        </w:rPr>
        <w:t xml:space="preserve"> </w:t>
      </w:r>
      <w:r>
        <w:t>at</w:t>
      </w:r>
      <w:r>
        <w:rPr>
          <w:spacing w:val="-5"/>
        </w:rPr>
        <w:t xml:space="preserve"> </w:t>
      </w:r>
      <w:r>
        <w:t>any</w:t>
      </w:r>
      <w:r>
        <w:rPr>
          <w:spacing w:val="-6"/>
        </w:rPr>
        <w:t xml:space="preserve"> </w:t>
      </w:r>
      <w:r>
        <w:rPr>
          <w:spacing w:val="-2"/>
        </w:rPr>
        <w:t>time.</w:t>
      </w:r>
    </w:p>
    <w:p w14:paraId="204D9E55" w14:textId="77777777" w:rsidR="00986387" w:rsidRDefault="00986387">
      <w:pPr>
        <w:pStyle w:val="BodyText"/>
        <w:spacing w:before="9"/>
        <w:rPr>
          <w:sz w:val="20"/>
        </w:rPr>
      </w:pPr>
    </w:p>
    <w:p w14:paraId="5CBFD7B4" w14:textId="77777777" w:rsidR="00986387" w:rsidRDefault="00D26E24">
      <w:pPr>
        <w:pStyle w:val="ListParagraph"/>
        <w:numPr>
          <w:ilvl w:val="1"/>
          <w:numId w:val="1"/>
        </w:numPr>
        <w:tabs>
          <w:tab w:val="left" w:pos="829"/>
        </w:tabs>
        <w:ind w:right="115"/>
      </w:pPr>
      <w:r>
        <w:rPr>
          <w:b/>
          <w:u w:val="single"/>
        </w:rPr>
        <w:t>Binding Effect</w:t>
      </w:r>
      <w:r>
        <w:rPr>
          <w:b/>
        </w:rPr>
        <w:t xml:space="preserve"> </w:t>
      </w:r>
      <w:r>
        <w:t>The present Declaration shall be and remain binding on the Shareholder and the Corporation and their heirs, legal representatives, successors and a</w:t>
      </w:r>
      <w:r>
        <w:t>ssigns.</w:t>
      </w:r>
    </w:p>
    <w:p w14:paraId="46C2F067" w14:textId="77777777" w:rsidR="00986387" w:rsidRDefault="00986387">
      <w:pPr>
        <w:pStyle w:val="BodyText"/>
        <w:spacing w:before="10"/>
        <w:rPr>
          <w:sz w:val="20"/>
        </w:rPr>
      </w:pPr>
    </w:p>
    <w:p w14:paraId="3F8D7B5B" w14:textId="77777777" w:rsidR="00986387" w:rsidRPr="00B619E1" w:rsidRDefault="00D26E24">
      <w:pPr>
        <w:pStyle w:val="ListParagraph"/>
        <w:numPr>
          <w:ilvl w:val="1"/>
          <w:numId w:val="1"/>
        </w:numPr>
        <w:tabs>
          <w:tab w:val="left" w:pos="829"/>
        </w:tabs>
        <w:spacing w:before="1"/>
        <w:ind w:right="115"/>
        <w:rPr>
          <w:i/>
          <w:lang w:val="fr-CA"/>
        </w:rPr>
      </w:pPr>
      <w:r>
        <w:rPr>
          <w:b/>
          <w:u w:val="single"/>
        </w:rPr>
        <w:t>Language</w:t>
      </w:r>
      <w:r>
        <w:rPr>
          <w:b/>
        </w:rPr>
        <w:t xml:space="preserve"> </w:t>
      </w:r>
      <w:r>
        <w:t>The Parties have requested that this Declaration be written in the English language.</w:t>
      </w:r>
      <w:r>
        <w:rPr>
          <w:spacing w:val="-1"/>
        </w:rPr>
        <w:t xml:space="preserve"> </w:t>
      </w:r>
      <w:r w:rsidRPr="00B619E1">
        <w:rPr>
          <w:i/>
          <w:lang w:val="fr-CA"/>
        </w:rPr>
        <w:t>Les Parties</w:t>
      </w:r>
      <w:r w:rsidRPr="00B619E1">
        <w:rPr>
          <w:i/>
          <w:spacing w:val="-2"/>
          <w:lang w:val="fr-CA"/>
        </w:rPr>
        <w:t xml:space="preserve"> </w:t>
      </w:r>
      <w:r w:rsidRPr="00B619E1">
        <w:rPr>
          <w:i/>
          <w:lang w:val="fr-CA"/>
        </w:rPr>
        <w:t>reconnaissent avoir</w:t>
      </w:r>
      <w:r w:rsidRPr="00B619E1">
        <w:rPr>
          <w:i/>
          <w:spacing w:val="-1"/>
          <w:lang w:val="fr-CA"/>
        </w:rPr>
        <w:t xml:space="preserve"> </w:t>
      </w:r>
      <w:r w:rsidRPr="00B619E1">
        <w:rPr>
          <w:i/>
          <w:lang w:val="fr-CA"/>
        </w:rPr>
        <w:t>demandé que la présente</w:t>
      </w:r>
      <w:r w:rsidRPr="00B619E1">
        <w:rPr>
          <w:i/>
          <w:spacing w:val="-3"/>
          <w:lang w:val="fr-CA"/>
        </w:rPr>
        <w:t xml:space="preserve"> </w:t>
      </w:r>
      <w:r w:rsidRPr="00B619E1">
        <w:rPr>
          <w:i/>
          <w:lang w:val="fr-CA"/>
        </w:rPr>
        <w:t>soit</w:t>
      </w:r>
      <w:r w:rsidRPr="00B619E1">
        <w:rPr>
          <w:i/>
          <w:spacing w:val="-1"/>
          <w:lang w:val="fr-CA"/>
        </w:rPr>
        <w:t xml:space="preserve"> </w:t>
      </w:r>
      <w:r w:rsidRPr="00B619E1">
        <w:rPr>
          <w:i/>
          <w:lang w:val="fr-CA"/>
        </w:rPr>
        <w:t xml:space="preserve">rédigée en langue </w:t>
      </w:r>
      <w:r w:rsidRPr="00B619E1">
        <w:rPr>
          <w:i/>
          <w:spacing w:val="-2"/>
          <w:lang w:val="fr-CA"/>
        </w:rPr>
        <w:t>anglaise.</w:t>
      </w:r>
    </w:p>
    <w:p w14:paraId="006010A3" w14:textId="77777777" w:rsidR="00986387" w:rsidRPr="006C6CDC" w:rsidRDefault="00986387">
      <w:pPr>
        <w:pStyle w:val="BodyText"/>
        <w:rPr>
          <w:i/>
          <w:sz w:val="16"/>
          <w:szCs w:val="16"/>
          <w:lang w:val="fr-CA"/>
        </w:rPr>
      </w:pPr>
    </w:p>
    <w:p w14:paraId="006AEF92" w14:textId="77777777" w:rsidR="00986387" w:rsidRDefault="00D26E24">
      <w:pPr>
        <w:pStyle w:val="BodyText"/>
        <w:spacing w:before="181"/>
        <w:ind w:left="108" w:hanging="1"/>
      </w:pPr>
      <w:r>
        <w:rPr>
          <w:b/>
        </w:rPr>
        <w:t>IN</w:t>
      </w:r>
      <w:r>
        <w:rPr>
          <w:b/>
          <w:spacing w:val="-3"/>
        </w:rPr>
        <w:t xml:space="preserve"> </w:t>
      </w:r>
      <w:r>
        <w:rPr>
          <w:b/>
        </w:rPr>
        <w:t>WITNESS</w:t>
      </w:r>
      <w:r>
        <w:rPr>
          <w:b/>
          <w:spacing w:val="-3"/>
        </w:rPr>
        <w:t xml:space="preserve"> </w:t>
      </w:r>
      <w:r>
        <w:rPr>
          <w:b/>
        </w:rPr>
        <w:t>WHEREOF</w:t>
      </w:r>
      <w:r>
        <w:rPr>
          <w:b/>
          <w:spacing w:val="-3"/>
        </w:rPr>
        <w:t xml:space="preserve"> </w:t>
      </w:r>
      <w:r>
        <w:t>the</w:t>
      </w:r>
      <w:r>
        <w:rPr>
          <w:spacing w:val="-5"/>
        </w:rPr>
        <w:t xml:space="preserve"> </w:t>
      </w:r>
      <w:r>
        <w:t>sole</w:t>
      </w:r>
      <w:r>
        <w:rPr>
          <w:spacing w:val="-3"/>
        </w:rPr>
        <w:t xml:space="preserve"> </w:t>
      </w:r>
      <w:r>
        <w:t>Shareholder</w:t>
      </w:r>
      <w:r>
        <w:rPr>
          <w:spacing w:val="-1"/>
        </w:rPr>
        <w:t xml:space="preserve"> </w:t>
      </w:r>
      <w:r>
        <w:t>has</w:t>
      </w:r>
      <w:r>
        <w:rPr>
          <w:spacing w:val="-2"/>
        </w:rPr>
        <w:t xml:space="preserve"> </w:t>
      </w:r>
      <w:r>
        <w:t>signed</w:t>
      </w:r>
      <w:r>
        <w:rPr>
          <w:spacing w:val="-5"/>
        </w:rPr>
        <w:t xml:space="preserve"> </w:t>
      </w:r>
      <w:r>
        <w:t>this</w:t>
      </w:r>
      <w:r>
        <w:rPr>
          <w:spacing w:val="-2"/>
        </w:rPr>
        <w:t xml:space="preserve"> </w:t>
      </w:r>
      <w:r>
        <w:t>Declaration</w:t>
      </w:r>
      <w:r>
        <w:rPr>
          <w:spacing w:val="-2"/>
        </w:rPr>
        <w:t xml:space="preserve"> </w:t>
      </w:r>
      <w:r>
        <w:t>in</w:t>
      </w:r>
      <w:r>
        <w:rPr>
          <w:spacing w:val="-3"/>
        </w:rPr>
        <w:t xml:space="preserve"> </w:t>
      </w:r>
      <w:r>
        <w:t>the</w:t>
      </w:r>
      <w:r>
        <w:rPr>
          <w:spacing w:val="-5"/>
        </w:rPr>
        <w:t xml:space="preserve"> </w:t>
      </w:r>
      <w:r>
        <w:t>City</w:t>
      </w:r>
      <w:r>
        <w:rPr>
          <w:spacing w:val="-5"/>
        </w:rPr>
        <w:t xml:space="preserve"> </w:t>
      </w:r>
      <w:r>
        <w:t>of</w:t>
      </w:r>
      <w:r>
        <w:rPr>
          <w:spacing w:val="-1"/>
        </w:rPr>
        <w:t xml:space="preserve"> </w:t>
      </w:r>
      <w:r>
        <w:t>Montreal, Province of Quebec, on the date first hereinabove mentioned.</w:t>
      </w:r>
    </w:p>
    <w:p w14:paraId="62DFECB4" w14:textId="77777777" w:rsidR="00986387" w:rsidRDefault="00986387">
      <w:pPr>
        <w:pStyle w:val="BodyText"/>
        <w:rPr>
          <w:sz w:val="20"/>
        </w:rPr>
      </w:pPr>
    </w:p>
    <w:p w14:paraId="6D60C8C3" w14:textId="77777777" w:rsidR="00986387" w:rsidRDefault="00986387">
      <w:pPr>
        <w:pStyle w:val="BodyText"/>
        <w:rPr>
          <w:sz w:val="20"/>
        </w:rPr>
      </w:pPr>
    </w:p>
    <w:p w14:paraId="3502C7CB" w14:textId="77777777" w:rsidR="00986387" w:rsidRDefault="00986387">
      <w:pPr>
        <w:pStyle w:val="BodyText"/>
        <w:spacing w:before="10"/>
        <w:rPr>
          <w:sz w:val="14"/>
        </w:rPr>
      </w:pPr>
    </w:p>
    <w:tbl>
      <w:tblPr>
        <w:tblW w:w="0" w:type="auto"/>
        <w:tblInd w:w="116" w:type="dxa"/>
        <w:tblLayout w:type="fixed"/>
        <w:tblCellMar>
          <w:left w:w="0" w:type="dxa"/>
          <w:right w:w="0" w:type="dxa"/>
        </w:tblCellMar>
        <w:tblLook w:val="01E0" w:firstRow="1" w:lastRow="1" w:firstColumn="1" w:lastColumn="1" w:noHBand="0" w:noVBand="0"/>
      </w:tblPr>
      <w:tblGrid>
        <w:gridCol w:w="3583"/>
        <w:gridCol w:w="1925"/>
        <w:gridCol w:w="4140"/>
      </w:tblGrid>
      <w:tr w:rsidR="00986387" w14:paraId="0BF692BC" w14:textId="77777777" w:rsidTr="006C6CDC">
        <w:trPr>
          <w:trHeight w:val="252"/>
        </w:trPr>
        <w:tc>
          <w:tcPr>
            <w:tcW w:w="3583" w:type="dxa"/>
            <w:tcBorders>
              <w:top w:val="single" w:sz="4" w:space="0" w:color="000000"/>
            </w:tcBorders>
          </w:tcPr>
          <w:p w14:paraId="46B78067" w14:textId="77777777" w:rsidR="00986387" w:rsidRDefault="00D26E24">
            <w:pPr>
              <w:pStyle w:val="TableParagraph"/>
              <w:ind w:left="108"/>
              <w:rPr>
                <w:b/>
              </w:rPr>
            </w:pPr>
            <w:r>
              <w:rPr>
                <w:b/>
                <w:spacing w:val="-2"/>
              </w:rPr>
              <w:t>Witness</w:t>
            </w:r>
          </w:p>
        </w:tc>
        <w:tc>
          <w:tcPr>
            <w:tcW w:w="1925" w:type="dxa"/>
          </w:tcPr>
          <w:p w14:paraId="08C5B81A" w14:textId="77777777" w:rsidR="00986387" w:rsidRDefault="00986387">
            <w:pPr>
              <w:pStyle w:val="TableParagraph"/>
              <w:spacing w:line="240" w:lineRule="auto"/>
              <w:rPr>
                <w:rFonts w:ascii="Times New Roman"/>
                <w:sz w:val="18"/>
              </w:rPr>
            </w:pPr>
          </w:p>
        </w:tc>
        <w:tc>
          <w:tcPr>
            <w:tcW w:w="4140" w:type="dxa"/>
            <w:tcBorders>
              <w:top w:val="single" w:sz="4" w:space="0" w:color="auto"/>
              <w:bottom w:val="single" w:sz="4" w:space="0" w:color="auto"/>
            </w:tcBorders>
          </w:tcPr>
          <w:p w14:paraId="3496144D" w14:textId="77777777" w:rsidR="00986387" w:rsidRDefault="002340AB">
            <w:pPr>
              <w:pStyle w:val="TableParagraph"/>
              <w:ind w:left="107"/>
              <w:rPr>
                <w:b/>
                <w:bCs/>
              </w:rPr>
            </w:pPr>
            <w:r w:rsidRPr="002340AB">
              <w:rPr>
                <w:b/>
                <w:bCs/>
              </w:rPr>
              <w:t>Positron Canada Holding Corporation</w:t>
            </w:r>
          </w:p>
          <w:p w14:paraId="78966100" w14:textId="77777777" w:rsidR="002340AB" w:rsidRDefault="002340AB">
            <w:pPr>
              <w:pStyle w:val="TableParagraph"/>
              <w:ind w:left="107"/>
            </w:pPr>
            <w:r>
              <w:t>Reginald Weiser</w:t>
            </w:r>
          </w:p>
          <w:p w14:paraId="34D61808" w14:textId="77777777" w:rsidR="006C6CDC" w:rsidRDefault="002340AB" w:rsidP="006C6CDC">
            <w:pPr>
              <w:pStyle w:val="TableParagraph"/>
              <w:ind w:left="107"/>
            </w:pPr>
            <w:r>
              <w:t>President</w:t>
            </w:r>
          </w:p>
          <w:p w14:paraId="787249D7" w14:textId="77777777" w:rsidR="006C6CDC" w:rsidRDefault="006C6CDC" w:rsidP="006C6CDC">
            <w:pPr>
              <w:pStyle w:val="TableParagraph"/>
              <w:ind w:left="107"/>
            </w:pPr>
          </w:p>
          <w:p w14:paraId="193FB3D5" w14:textId="77777777" w:rsidR="006C6CDC" w:rsidRDefault="006C6CDC" w:rsidP="006C6CDC">
            <w:pPr>
              <w:pStyle w:val="TableParagraph"/>
              <w:ind w:left="107"/>
            </w:pPr>
          </w:p>
          <w:p w14:paraId="24347844" w14:textId="5387BBE2" w:rsidR="006C6CDC" w:rsidRPr="002340AB" w:rsidRDefault="006C6CDC" w:rsidP="006C6CDC">
            <w:pPr>
              <w:pStyle w:val="TableParagraph"/>
              <w:ind w:left="107"/>
            </w:pPr>
          </w:p>
        </w:tc>
      </w:tr>
      <w:tr w:rsidR="006C6CDC" w14:paraId="030BF8F0" w14:textId="77777777" w:rsidTr="006C6CDC">
        <w:trPr>
          <w:trHeight w:val="252"/>
        </w:trPr>
        <w:tc>
          <w:tcPr>
            <w:tcW w:w="3583" w:type="dxa"/>
          </w:tcPr>
          <w:p w14:paraId="25268551" w14:textId="77777777" w:rsidR="006C6CDC" w:rsidRDefault="006C6CDC">
            <w:pPr>
              <w:pStyle w:val="TableParagraph"/>
              <w:ind w:left="108"/>
              <w:rPr>
                <w:b/>
                <w:spacing w:val="-2"/>
              </w:rPr>
            </w:pPr>
          </w:p>
        </w:tc>
        <w:tc>
          <w:tcPr>
            <w:tcW w:w="1925" w:type="dxa"/>
          </w:tcPr>
          <w:p w14:paraId="51D549B2" w14:textId="77777777" w:rsidR="006C6CDC" w:rsidRDefault="006C6CDC">
            <w:pPr>
              <w:pStyle w:val="TableParagraph"/>
              <w:spacing w:line="240" w:lineRule="auto"/>
              <w:rPr>
                <w:rFonts w:ascii="Times New Roman"/>
                <w:sz w:val="18"/>
              </w:rPr>
            </w:pPr>
          </w:p>
        </w:tc>
        <w:tc>
          <w:tcPr>
            <w:tcW w:w="4140" w:type="dxa"/>
            <w:tcBorders>
              <w:top w:val="single" w:sz="4" w:space="0" w:color="auto"/>
            </w:tcBorders>
          </w:tcPr>
          <w:p w14:paraId="3394A6F2" w14:textId="77777777" w:rsidR="006C6CDC" w:rsidRDefault="006C6CDC" w:rsidP="006C6CDC">
            <w:pPr>
              <w:pStyle w:val="TableParagraph"/>
              <w:ind w:left="107"/>
            </w:pPr>
            <w:r>
              <w:t>Wisefish Holdings Inc.</w:t>
            </w:r>
          </w:p>
          <w:p w14:paraId="68D563BC" w14:textId="77777777" w:rsidR="006C6CDC" w:rsidRDefault="006C6CDC" w:rsidP="006C6CDC">
            <w:pPr>
              <w:pStyle w:val="TableParagraph"/>
              <w:ind w:left="107"/>
            </w:pPr>
            <w:r>
              <w:t>Reginald Weiser</w:t>
            </w:r>
          </w:p>
          <w:p w14:paraId="7E790043" w14:textId="5D6021A0" w:rsidR="006C6CDC" w:rsidRPr="002340AB" w:rsidRDefault="006C6CDC" w:rsidP="006C6CDC">
            <w:pPr>
              <w:pStyle w:val="TableParagraph"/>
              <w:ind w:left="107"/>
              <w:rPr>
                <w:b/>
                <w:bCs/>
              </w:rPr>
            </w:pPr>
            <w:r>
              <w:t>President</w:t>
            </w:r>
          </w:p>
        </w:tc>
      </w:tr>
    </w:tbl>
    <w:p w14:paraId="293F5E6E" w14:textId="77777777" w:rsidR="00986387" w:rsidRDefault="00986387">
      <w:pPr>
        <w:pStyle w:val="BodyText"/>
        <w:spacing w:before="3"/>
      </w:pPr>
    </w:p>
    <w:p w14:paraId="7F16773A" w14:textId="368CE0BC" w:rsidR="00986387" w:rsidRDefault="00D26E24">
      <w:pPr>
        <w:pStyle w:val="BodyText"/>
        <w:ind w:left="109"/>
      </w:pPr>
      <w:r>
        <w:t>Notice</w:t>
      </w:r>
      <w:r>
        <w:rPr>
          <w:spacing w:val="-8"/>
        </w:rPr>
        <w:t xml:space="preserve"> </w:t>
      </w:r>
      <w:r>
        <w:t>of</w:t>
      </w:r>
      <w:r>
        <w:rPr>
          <w:spacing w:val="-4"/>
        </w:rPr>
        <w:t xml:space="preserve"> </w:t>
      </w:r>
      <w:r>
        <w:t>the</w:t>
      </w:r>
      <w:r>
        <w:rPr>
          <w:spacing w:val="-7"/>
        </w:rPr>
        <w:t xml:space="preserve"> </w:t>
      </w:r>
      <w:r>
        <w:t>above</w:t>
      </w:r>
      <w:r>
        <w:rPr>
          <w:spacing w:val="-6"/>
        </w:rPr>
        <w:t xml:space="preserve"> </w:t>
      </w:r>
      <w:r>
        <w:t>Declaration</w:t>
      </w:r>
      <w:r>
        <w:rPr>
          <w:spacing w:val="-6"/>
        </w:rPr>
        <w:t xml:space="preserve"> </w:t>
      </w:r>
      <w:r>
        <w:t>is</w:t>
      </w:r>
      <w:r>
        <w:rPr>
          <w:spacing w:val="-8"/>
        </w:rPr>
        <w:t xml:space="preserve"> </w:t>
      </w:r>
      <w:r>
        <w:t>acknowledged</w:t>
      </w:r>
      <w:r>
        <w:rPr>
          <w:spacing w:val="-8"/>
        </w:rPr>
        <w:t xml:space="preserve"> </w:t>
      </w:r>
      <w:r>
        <w:t>by</w:t>
      </w:r>
      <w:r>
        <w:rPr>
          <w:spacing w:val="-7"/>
        </w:rPr>
        <w:t xml:space="preserve"> </w:t>
      </w:r>
      <w:r w:rsidR="0010435C">
        <w:t>Positron Inc</w:t>
      </w:r>
      <w:r>
        <w:rPr>
          <w:spacing w:val="-2"/>
        </w:rPr>
        <w:t>.</w:t>
      </w:r>
    </w:p>
    <w:p w14:paraId="3F20921B" w14:textId="77777777" w:rsidR="00986387" w:rsidRDefault="00986387">
      <w:pPr>
        <w:pStyle w:val="BodyText"/>
        <w:rPr>
          <w:sz w:val="20"/>
        </w:rPr>
      </w:pPr>
    </w:p>
    <w:p w14:paraId="5F91F471" w14:textId="77777777" w:rsidR="00986387" w:rsidRDefault="00D26E24">
      <w:pPr>
        <w:pStyle w:val="BodyText"/>
        <w:spacing w:before="10"/>
        <w:rPr>
          <w:sz w:val="24"/>
        </w:rPr>
      </w:pPr>
      <w:r>
        <w:pict w14:anchorId="39CBBD37">
          <v:shape id="docshape1" o:spid="_x0000_s1026" style="position:absolute;margin-left:361.5pt;margin-top:15.55pt;width:189.65pt;height:.1pt;z-index:-251658752;mso-wrap-distance-left:0;mso-wrap-distance-right:0;mso-position-horizontal-relative:page" coordorigin="7230,311" coordsize="3793,0" path="m7230,311r3792,e" filled="f" strokeweight=".24536mm">
            <v:path arrowok="t"/>
            <w10:wrap type="topAndBottom" anchorx="page"/>
          </v:shape>
        </w:pict>
      </w:r>
    </w:p>
    <w:p w14:paraId="7D5B7CB2" w14:textId="067FE46B" w:rsidR="00986387" w:rsidRDefault="00D26E24">
      <w:pPr>
        <w:pStyle w:val="BodyText"/>
        <w:spacing w:before="4"/>
        <w:ind w:left="5870"/>
      </w:pPr>
      <w:r>
        <w:t>Per:</w:t>
      </w:r>
      <w:r>
        <w:rPr>
          <w:spacing w:val="-4"/>
        </w:rPr>
        <w:t xml:space="preserve"> </w:t>
      </w:r>
      <w:r w:rsidR="006D277F">
        <w:t xml:space="preserve">Positron </w:t>
      </w:r>
      <w:r>
        <w:t>Inc.</w:t>
      </w:r>
    </w:p>
    <w:sectPr w:rsidR="00986387" w:rsidSect="00856A08">
      <w:footerReference w:type="default" r:id="rId8"/>
      <w:pgSz w:w="12240" w:h="15840"/>
      <w:pgMar w:top="640" w:right="1020" w:bottom="280" w:left="1360"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6B8B1" w14:textId="77777777" w:rsidR="00856A08" w:rsidRDefault="00856A08" w:rsidP="00856A08">
      <w:r>
        <w:separator/>
      </w:r>
    </w:p>
  </w:endnote>
  <w:endnote w:type="continuationSeparator" w:id="0">
    <w:p w14:paraId="56BCFB95" w14:textId="77777777" w:rsidR="00856A08" w:rsidRDefault="00856A08" w:rsidP="0085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41482"/>
      <w:docPartObj>
        <w:docPartGallery w:val="Page Numbers (Bottom of Page)"/>
        <w:docPartUnique/>
      </w:docPartObj>
    </w:sdtPr>
    <w:sdtEndPr>
      <w:rPr>
        <w:noProof/>
      </w:rPr>
    </w:sdtEndPr>
    <w:sdtContent>
      <w:p w14:paraId="77D24F64" w14:textId="0059C810" w:rsidR="00856A08" w:rsidRDefault="00856A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D3F40F" w14:textId="77777777" w:rsidR="00856A08" w:rsidRDefault="00856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069B" w14:textId="77777777" w:rsidR="00856A08" w:rsidRDefault="00856A08" w:rsidP="00856A08">
      <w:r>
        <w:separator/>
      </w:r>
    </w:p>
  </w:footnote>
  <w:footnote w:type="continuationSeparator" w:id="0">
    <w:p w14:paraId="5C537240" w14:textId="77777777" w:rsidR="00856A08" w:rsidRDefault="00856A08" w:rsidP="00856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A5305"/>
    <w:multiLevelType w:val="multilevel"/>
    <w:tmpl w:val="D5DE454E"/>
    <w:lvl w:ilvl="0">
      <w:start w:val="1"/>
      <w:numFmt w:val="decimal"/>
      <w:lvlText w:val="%1."/>
      <w:lvlJc w:val="left"/>
      <w:pPr>
        <w:ind w:left="828" w:hanging="721"/>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828" w:hanging="720"/>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628" w:hanging="720"/>
      </w:pPr>
      <w:rPr>
        <w:rFonts w:hint="default"/>
        <w:lang w:val="en-US" w:eastAsia="en-US" w:bidi="ar-SA"/>
      </w:rPr>
    </w:lvl>
    <w:lvl w:ilvl="3">
      <w:numFmt w:val="bullet"/>
      <w:lvlText w:val="•"/>
      <w:lvlJc w:val="left"/>
      <w:pPr>
        <w:ind w:left="3532" w:hanging="720"/>
      </w:pPr>
      <w:rPr>
        <w:rFonts w:hint="default"/>
        <w:lang w:val="en-US" w:eastAsia="en-US" w:bidi="ar-SA"/>
      </w:rPr>
    </w:lvl>
    <w:lvl w:ilvl="4">
      <w:numFmt w:val="bullet"/>
      <w:lvlText w:val="•"/>
      <w:lvlJc w:val="left"/>
      <w:pPr>
        <w:ind w:left="4436" w:hanging="720"/>
      </w:pPr>
      <w:rPr>
        <w:rFonts w:hint="default"/>
        <w:lang w:val="en-US" w:eastAsia="en-US" w:bidi="ar-SA"/>
      </w:rPr>
    </w:lvl>
    <w:lvl w:ilvl="5">
      <w:numFmt w:val="bullet"/>
      <w:lvlText w:val="•"/>
      <w:lvlJc w:val="left"/>
      <w:pPr>
        <w:ind w:left="5340" w:hanging="720"/>
      </w:pPr>
      <w:rPr>
        <w:rFonts w:hint="default"/>
        <w:lang w:val="en-US" w:eastAsia="en-US" w:bidi="ar-SA"/>
      </w:rPr>
    </w:lvl>
    <w:lvl w:ilvl="6">
      <w:numFmt w:val="bullet"/>
      <w:lvlText w:val="•"/>
      <w:lvlJc w:val="left"/>
      <w:pPr>
        <w:ind w:left="6244" w:hanging="720"/>
      </w:pPr>
      <w:rPr>
        <w:rFonts w:hint="default"/>
        <w:lang w:val="en-US" w:eastAsia="en-US" w:bidi="ar-SA"/>
      </w:rPr>
    </w:lvl>
    <w:lvl w:ilvl="7">
      <w:numFmt w:val="bullet"/>
      <w:lvlText w:val="•"/>
      <w:lvlJc w:val="left"/>
      <w:pPr>
        <w:ind w:left="714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num w:numId="1" w16cid:durableId="307590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6387"/>
    <w:rsid w:val="000E5EDC"/>
    <w:rsid w:val="0010435C"/>
    <w:rsid w:val="0017756A"/>
    <w:rsid w:val="002340AB"/>
    <w:rsid w:val="00346507"/>
    <w:rsid w:val="003549E5"/>
    <w:rsid w:val="003D337C"/>
    <w:rsid w:val="003D4443"/>
    <w:rsid w:val="00425A2F"/>
    <w:rsid w:val="005D5639"/>
    <w:rsid w:val="005F741E"/>
    <w:rsid w:val="006C6CDC"/>
    <w:rsid w:val="006D277F"/>
    <w:rsid w:val="0072654D"/>
    <w:rsid w:val="007C213C"/>
    <w:rsid w:val="00856A08"/>
    <w:rsid w:val="00860D62"/>
    <w:rsid w:val="00935371"/>
    <w:rsid w:val="00986387"/>
    <w:rsid w:val="00AD072C"/>
    <w:rsid w:val="00B619E1"/>
    <w:rsid w:val="00C77A23"/>
    <w:rsid w:val="00CA57F5"/>
    <w:rsid w:val="00D26E24"/>
    <w:rsid w:val="00D87193"/>
    <w:rsid w:val="00DE11A0"/>
    <w:rsid w:val="00F84AEF"/>
    <w:rsid w:val="00FA07FB"/>
    <w:rsid w:val="00FE1D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DD76B5"/>
  <w15:docId w15:val="{474D8954-5F01-41B3-942E-65E998EA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8" w:hanging="72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8" w:hanging="720"/>
      <w:jc w:val="both"/>
    </w:pPr>
  </w:style>
  <w:style w:type="paragraph" w:customStyle="1" w:styleId="TableParagraph">
    <w:name w:val="Table Paragraph"/>
    <w:basedOn w:val="Normal"/>
    <w:uiPriority w:val="1"/>
    <w:qFormat/>
    <w:pPr>
      <w:spacing w:line="233" w:lineRule="exact"/>
    </w:pPr>
  </w:style>
  <w:style w:type="paragraph" w:styleId="Header">
    <w:name w:val="header"/>
    <w:basedOn w:val="Normal"/>
    <w:link w:val="HeaderChar"/>
    <w:uiPriority w:val="99"/>
    <w:unhideWhenUsed/>
    <w:rsid w:val="00856A08"/>
    <w:pPr>
      <w:tabs>
        <w:tab w:val="center" w:pos="4680"/>
        <w:tab w:val="right" w:pos="9360"/>
      </w:tabs>
    </w:pPr>
  </w:style>
  <w:style w:type="character" w:customStyle="1" w:styleId="HeaderChar">
    <w:name w:val="Header Char"/>
    <w:basedOn w:val="DefaultParagraphFont"/>
    <w:link w:val="Header"/>
    <w:uiPriority w:val="99"/>
    <w:rsid w:val="00856A08"/>
    <w:rPr>
      <w:rFonts w:ascii="Arial" w:eastAsia="Arial" w:hAnsi="Arial" w:cs="Arial"/>
    </w:rPr>
  </w:style>
  <w:style w:type="paragraph" w:styleId="Footer">
    <w:name w:val="footer"/>
    <w:basedOn w:val="Normal"/>
    <w:link w:val="FooterChar"/>
    <w:uiPriority w:val="99"/>
    <w:unhideWhenUsed/>
    <w:rsid w:val="00856A08"/>
    <w:pPr>
      <w:tabs>
        <w:tab w:val="center" w:pos="4680"/>
        <w:tab w:val="right" w:pos="9360"/>
      </w:tabs>
    </w:pPr>
  </w:style>
  <w:style w:type="character" w:customStyle="1" w:styleId="FooterChar">
    <w:name w:val="Footer Char"/>
    <w:basedOn w:val="DefaultParagraphFont"/>
    <w:link w:val="Footer"/>
    <w:uiPriority w:val="99"/>
    <w:rsid w:val="00856A0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FC10B-95DB-4CED-BF0B-F3D7E244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THIS SHAREHOLDERS' AGREEMENT made as of the _____ day of March, 2006</vt:lpstr>
    </vt:vector>
  </TitlesOfParts>
  <Company>Microsoft</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SHAREHOLDERS' AGREEMENT made as of the _____ day of March, 2006</dc:title>
  <dc:creator>Marcie Akerman</dc:creator>
  <cp:lastModifiedBy>Rob Hockenstein</cp:lastModifiedBy>
  <cp:revision>28</cp:revision>
  <dcterms:created xsi:type="dcterms:W3CDTF">2023-01-17T19:35:00Z</dcterms:created>
  <dcterms:modified xsi:type="dcterms:W3CDTF">2023-01-17T21:43:00Z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2018-10-04T00:00:00Z</vt:filetime>
  </property>
  <property fmtid="{D5CDD505-2E9C-101B-9397-08002B2CF9AE}" pid="3" name="Creator">
    <vt:lpwstr>Acrobat PDFMaker 11 pour Word</vt:lpwstr>
  </property>
  <property fmtid="{D5CDD505-2E9C-101B-9397-08002B2CF9AE}" pid="4" name="LastSaved">
    <vt:filetime>2023-01-17T00:00:00Z</vt:filetime>
  </property>
  <property fmtid="{D5CDD505-2E9C-101B-9397-08002B2CF9AE}" pid="5" name="Producer">
    <vt:lpwstr>Adobe PDF Library 11.0</vt:lpwstr>
  </property>
  <property fmtid="{D5CDD505-2E9C-101B-9397-08002B2CF9AE}" pid="6" name="SourceModified">
    <vt:lpwstr>D:20181004152336</vt:lpwstr>
  </property>
</Properties>
</file>